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127C8" w:rsidP="003127C8" w:rsidRDefault="003127C8" w14:paraId="127ED4E8" w14:textId="68D9F792">
      <w:pPr>
        <w:jc w:val="right"/>
      </w:pPr>
      <w:r>
        <w:rPr>
          <w:noProof/>
        </w:rPr>
        <w:drawing>
          <wp:inline distT="0" distB="0" distL="0" distR="0" wp14:anchorId="5A5A4F50" wp14:editId="33AFD85B">
            <wp:extent cx="1790700" cy="1794923"/>
            <wp:effectExtent l="0" t="0" r="0" b="0"/>
            <wp:docPr id="899387871" name="Picture 1" descr="A red rectangular object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87871" name="Picture 1" descr="A red rectangular object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101" cy="18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97660" w:rsidR="00047AD4" w:rsidRDefault="003127C8" w14:paraId="65518C25" w14:textId="0C14BC0C">
      <w:pPr>
        <w:rPr>
          <w:b/>
          <w:bCs/>
        </w:rPr>
      </w:pPr>
      <w:r w:rsidRPr="0FC6AED4" w:rsidR="003127C8">
        <w:rPr>
          <w:b w:val="1"/>
          <w:bCs w:val="1"/>
        </w:rPr>
        <w:t xml:space="preserve">SPAB Event Organisers Forum </w:t>
      </w:r>
    </w:p>
    <w:p w:rsidR="48974678" w:rsidP="0FC6AED4" w:rsidRDefault="48974678" w14:paraId="087124CA" w14:textId="14EDEA09">
      <w:pPr>
        <w:pStyle w:val="Normal"/>
        <w:suppressLineNumbers w:val="0"/>
        <w:bidi w:val="0"/>
        <w:spacing w:before="0" w:beforeAutospacing="off" w:after="0" w:afterAutospacing="off" w:line="259" w:lineRule="auto"/>
        <w:ind w:left="0" w:right="0"/>
        <w:jc w:val="left"/>
        <w:rPr/>
      </w:pPr>
      <w:r w:rsidRPr="0FC6AED4" w:rsidR="48974678">
        <w:rPr>
          <w:b w:val="1"/>
          <w:bCs w:val="1"/>
        </w:rPr>
        <w:t xml:space="preserve">Terms of Reference </w:t>
      </w:r>
    </w:p>
    <w:p w:rsidR="003127C8" w:rsidRDefault="003127C8" w14:paraId="1EE5CCC3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48"/>
      </w:tblGrid>
      <w:tr w:rsidR="003127C8" w:rsidTr="0FC6AED4" w14:paraId="6DA5C61A" w14:textId="77777777">
        <w:tc>
          <w:tcPr>
            <w:tcW w:w="562" w:type="dxa"/>
            <w:tcMar/>
          </w:tcPr>
          <w:p w:rsidR="003127C8" w:rsidRDefault="003127C8" w14:paraId="48C12EB3" w14:textId="75810AA9">
            <w:r>
              <w:t>1</w:t>
            </w:r>
          </w:p>
        </w:tc>
        <w:tc>
          <w:tcPr>
            <w:tcW w:w="8448" w:type="dxa"/>
            <w:tcMar/>
          </w:tcPr>
          <w:p w:rsidRPr="00897660" w:rsidR="003127C8" w:rsidRDefault="003127C8" w14:paraId="218C9CA3" w14:textId="77777777">
            <w:pPr>
              <w:rPr>
                <w:b/>
                <w:bCs/>
              </w:rPr>
            </w:pPr>
            <w:r w:rsidRPr="00897660">
              <w:rPr>
                <w:b/>
                <w:bCs/>
              </w:rPr>
              <w:t xml:space="preserve">Purpose </w:t>
            </w:r>
          </w:p>
          <w:p w:rsidR="003127C8" w:rsidRDefault="003127C8" w14:paraId="06860200" w14:textId="77777777"/>
          <w:p w:rsidR="003127C8" w:rsidP="00E2350E" w:rsidRDefault="00897660" w14:paraId="5E530F3D" w14:textId="781CEB58">
            <w:pPr>
              <w:pStyle w:val="ListParagraph"/>
              <w:numPr>
                <w:ilvl w:val="0"/>
                <w:numId w:val="5"/>
              </w:numPr>
            </w:pPr>
            <w:r>
              <w:t xml:space="preserve">To provide a </w:t>
            </w:r>
            <w:r w:rsidR="005B6EE6">
              <w:t>regular</w:t>
            </w:r>
            <w:r>
              <w:t xml:space="preserve"> venue for all those involved in the organisation of </w:t>
            </w:r>
            <w:r w:rsidR="00DA1A3E">
              <w:t xml:space="preserve">ticketed SPAB </w:t>
            </w:r>
            <w:r>
              <w:t xml:space="preserve">events </w:t>
            </w:r>
            <w:r w:rsidR="00A90836">
              <w:t>to directly communicate with one anothe</w:t>
            </w:r>
            <w:r w:rsidR="006A5DFB">
              <w:t xml:space="preserve">r, facilitating collaboration rather than competition.  </w:t>
            </w:r>
          </w:p>
          <w:p w:rsidR="003127C8" w:rsidRDefault="003127C8" w14:paraId="362968C9" w14:textId="628EC07B"/>
        </w:tc>
      </w:tr>
      <w:tr w:rsidR="003127C8" w:rsidTr="0FC6AED4" w14:paraId="2547CE18" w14:textId="77777777">
        <w:tc>
          <w:tcPr>
            <w:tcW w:w="562" w:type="dxa"/>
            <w:tcMar/>
          </w:tcPr>
          <w:p w:rsidR="003127C8" w:rsidRDefault="003127C8" w14:paraId="0BADC08B" w14:textId="337C927E">
            <w:r>
              <w:t>2</w:t>
            </w:r>
          </w:p>
        </w:tc>
        <w:tc>
          <w:tcPr>
            <w:tcW w:w="8448" w:type="dxa"/>
            <w:tcMar/>
          </w:tcPr>
          <w:p w:rsidRPr="00561B92" w:rsidR="003127C8" w:rsidRDefault="003127C8" w14:paraId="78E326A6" w14:textId="77777777">
            <w:pPr>
              <w:rPr>
                <w:b/>
                <w:bCs/>
              </w:rPr>
            </w:pPr>
            <w:r w:rsidRPr="00561B92">
              <w:rPr>
                <w:b/>
                <w:bCs/>
              </w:rPr>
              <w:t xml:space="preserve">Objectives </w:t>
            </w:r>
          </w:p>
          <w:p w:rsidR="003127C8" w:rsidRDefault="003127C8" w14:paraId="0F07FD49" w14:textId="77777777"/>
          <w:p w:rsidR="00561B92" w:rsidRDefault="00561B92" w14:paraId="3BCD0EC1" w14:textId="5F56E6DE">
            <w:r>
              <w:t xml:space="preserve">To improve organisational cohesion in events planning and delivery, by: </w:t>
            </w:r>
          </w:p>
          <w:p w:rsidR="00561B92" w:rsidRDefault="00561B92" w14:paraId="49546DF0" w14:textId="77777777"/>
          <w:p w:rsidR="00FA6FB9" w:rsidP="00561B92" w:rsidRDefault="00FA6FB9" w14:paraId="511E90E1" w14:textId="2E4D9BF9">
            <w:pPr>
              <w:pStyle w:val="ListParagraph"/>
              <w:numPr>
                <w:ilvl w:val="0"/>
                <w:numId w:val="3"/>
              </w:numPr>
            </w:pPr>
            <w:r>
              <w:t xml:space="preserve">Sustaining direct lines of communication between the SPAB Education and Training Team and all those organising events on behalf of SPAB </w:t>
            </w:r>
          </w:p>
          <w:p w:rsidR="00E2350E" w:rsidP="00E2350E" w:rsidRDefault="00E2350E" w14:paraId="62107908" w14:textId="77777777">
            <w:pPr>
              <w:ind w:left="360"/>
            </w:pPr>
          </w:p>
          <w:p w:rsidR="00E2350E" w:rsidP="00E2350E" w:rsidRDefault="0073155E" w14:paraId="797366BA" w14:textId="79FEC10F">
            <w:pPr>
              <w:pStyle w:val="ListParagraph"/>
              <w:numPr>
                <w:ilvl w:val="0"/>
                <w:numId w:val="3"/>
              </w:numPr>
            </w:pPr>
            <w:r>
              <w:t xml:space="preserve">Harmonising events programming at early stages of planning; eliminating potential conflicts and harnessing wider opportunities to </w:t>
            </w:r>
            <w:r w:rsidR="00A06132">
              <w:t>exploit synergy between events</w:t>
            </w:r>
            <w:r w:rsidR="00A66403">
              <w:t>.</w:t>
            </w:r>
          </w:p>
          <w:p w:rsidR="00E2350E" w:rsidP="00E2350E" w:rsidRDefault="00E2350E" w14:paraId="1F6BFF74" w14:textId="77777777"/>
          <w:p w:rsidR="006D3399" w:rsidP="00561B92" w:rsidRDefault="00FE7E3A" w14:paraId="581FC70F" w14:textId="1E7E4668">
            <w:pPr>
              <w:pStyle w:val="ListParagraph"/>
              <w:numPr>
                <w:ilvl w:val="0"/>
                <w:numId w:val="3"/>
              </w:numPr>
            </w:pPr>
            <w:r>
              <w:t xml:space="preserve">To provide support for event organisers </w:t>
            </w:r>
            <w:r w:rsidR="00611265">
              <w:t xml:space="preserve">by providing an ongoing active learning set to discuss current opportunities, </w:t>
            </w:r>
            <w:r w:rsidR="008A37B2">
              <w:t>challenges,</w:t>
            </w:r>
            <w:r w:rsidR="00611265">
              <w:t xml:space="preserve"> and best-practice approaches in events planning</w:t>
            </w:r>
            <w:r w:rsidR="00FF1D56">
              <w:t>; facilitated by the SPAB Education and Training Team</w:t>
            </w:r>
          </w:p>
          <w:p w:rsidR="00D535C3" w:rsidP="00D535C3" w:rsidRDefault="00D535C3" w14:paraId="3BB53E4D" w14:textId="77777777">
            <w:pPr>
              <w:pStyle w:val="ListParagraph"/>
            </w:pPr>
          </w:p>
          <w:p w:rsidR="00D535C3" w:rsidP="00561B92" w:rsidRDefault="00D535C3" w14:paraId="6430B5A4" w14:textId="20917097">
            <w:pPr>
              <w:pStyle w:val="ListParagraph"/>
              <w:numPr>
                <w:ilvl w:val="0"/>
                <w:numId w:val="3"/>
              </w:numPr>
            </w:pPr>
            <w:r>
              <w:t>To reinforce standardised approaches to events planning across the organisation (for example, the use of a pricing guidelines template).</w:t>
            </w:r>
          </w:p>
          <w:p w:rsidR="00E2350E" w:rsidP="00E2350E" w:rsidRDefault="00E2350E" w14:paraId="74AB54D1" w14:textId="77777777"/>
          <w:p w:rsidR="00611265" w:rsidP="008A37B2" w:rsidRDefault="00611265" w14:paraId="17EE6034" w14:textId="530CCBBB">
            <w:pPr>
              <w:pStyle w:val="ListParagraph"/>
              <w:numPr>
                <w:ilvl w:val="0"/>
                <w:numId w:val="3"/>
              </w:numPr>
            </w:pPr>
            <w:r>
              <w:t>To provide a forum to reinforce</w:t>
            </w:r>
            <w:r w:rsidR="00FA6FB9">
              <w:t xml:space="preserve"> statutory policies around events planning, and</w:t>
            </w:r>
            <w:r>
              <w:t xml:space="preserve"> ‘red lines’ in SPAB’s event planning guidance materials (for example, the necessity to use the SPAB website</w:t>
            </w:r>
            <w:r w:rsidR="002D742F">
              <w:t xml:space="preserve"> or the need to </w:t>
            </w:r>
            <w:r w:rsidR="008A37B2">
              <w:t>ensure consistent member benefit in events pricing structures</w:t>
            </w:r>
            <w:r>
              <w:t xml:space="preserve">). </w:t>
            </w:r>
          </w:p>
          <w:p w:rsidR="003127C8" w:rsidRDefault="003127C8" w14:paraId="23C059F5" w14:textId="1B7BFF0C"/>
        </w:tc>
      </w:tr>
      <w:tr w:rsidR="003127C8" w:rsidTr="0FC6AED4" w14:paraId="37AE288B" w14:textId="77777777">
        <w:tc>
          <w:tcPr>
            <w:tcW w:w="562" w:type="dxa"/>
            <w:tcMar/>
          </w:tcPr>
          <w:p w:rsidR="003127C8" w:rsidRDefault="003127C8" w14:paraId="4EBA2A23" w14:textId="408C9E01">
            <w:r>
              <w:t>3</w:t>
            </w:r>
          </w:p>
        </w:tc>
        <w:tc>
          <w:tcPr>
            <w:tcW w:w="8448" w:type="dxa"/>
            <w:tcMar/>
          </w:tcPr>
          <w:p w:rsidRPr="00D762B0" w:rsidR="003127C8" w:rsidRDefault="003127C8" w14:paraId="07132B49" w14:textId="77777777">
            <w:pPr>
              <w:rPr>
                <w:b/>
                <w:bCs/>
              </w:rPr>
            </w:pPr>
            <w:r w:rsidRPr="00D762B0">
              <w:rPr>
                <w:b/>
                <w:bCs/>
              </w:rPr>
              <w:t xml:space="preserve">Composition </w:t>
            </w:r>
          </w:p>
          <w:p w:rsidR="003127C8" w:rsidRDefault="003127C8" w14:paraId="3D4B9361" w14:textId="77777777"/>
          <w:p w:rsidR="003127C8" w:rsidRDefault="003127C8" w14:paraId="12DF05C2" w14:textId="603E0A21">
            <w:r>
              <w:t>All those organising events on behalf of the SPAB</w:t>
            </w:r>
            <w:r w:rsidR="00D762B0">
              <w:t>, whether staff or volunteers</w:t>
            </w:r>
            <w:r w:rsidR="00A35444">
              <w:t xml:space="preserve">: </w:t>
            </w:r>
          </w:p>
          <w:p w:rsidR="00BA48BF" w:rsidRDefault="00BA48BF" w14:paraId="1A230DB9" w14:textId="61F2AB3B">
            <w:r>
              <w:lastRenderedPageBreak/>
              <w:t xml:space="preserve">SPAB Education and Training Team </w:t>
            </w:r>
          </w:p>
          <w:p w:rsidR="00B36695" w:rsidP="00B36695" w:rsidRDefault="00BA48BF" w14:paraId="5FA1CA53" w14:textId="6C7EB64F">
            <w:pPr>
              <w:pStyle w:val="ListParagraph"/>
              <w:numPr>
                <w:ilvl w:val="0"/>
                <w:numId w:val="7"/>
              </w:numPr>
            </w:pPr>
            <w:r>
              <w:t xml:space="preserve">Head of Education and Training </w:t>
            </w:r>
            <w:r w:rsidR="00095D49">
              <w:t>(Forum lead)</w:t>
            </w:r>
          </w:p>
          <w:p w:rsidR="00BA48BF" w:rsidP="00B36695" w:rsidRDefault="00BA48BF" w14:paraId="7D2BA41C" w14:textId="5884EABB">
            <w:pPr>
              <w:pStyle w:val="ListParagraph"/>
              <w:numPr>
                <w:ilvl w:val="0"/>
                <w:numId w:val="7"/>
              </w:numPr>
            </w:pPr>
            <w:r>
              <w:t xml:space="preserve">Training Officer </w:t>
            </w:r>
          </w:p>
          <w:p w:rsidR="00BA48BF" w:rsidP="00B36695" w:rsidRDefault="00095D49" w14:paraId="40DF3EBE" w14:textId="1BC55ED0">
            <w:pPr>
              <w:pStyle w:val="ListParagraph"/>
              <w:numPr>
                <w:ilvl w:val="0"/>
                <w:numId w:val="7"/>
              </w:numPr>
            </w:pPr>
            <w:r>
              <w:t xml:space="preserve">Education Officer </w:t>
            </w:r>
          </w:p>
          <w:p w:rsidR="00095D49" w:rsidP="00095D49" w:rsidRDefault="00095D49" w14:paraId="2549AD3A" w14:textId="77777777"/>
          <w:p w:rsidR="00095D49" w:rsidP="00095D49" w:rsidRDefault="00095D49" w14:paraId="48AF3974" w14:textId="6C1E0C00">
            <w:r>
              <w:t xml:space="preserve">SPAB Development and Communications Team </w:t>
            </w:r>
          </w:p>
          <w:p w:rsidR="00095D49" w:rsidP="00095D49" w:rsidRDefault="00095D49" w14:paraId="60360B9C" w14:textId="46498E47">
            <w:pPr>
              <w:pStyle w:val="ListParagraph"/>
              <w:numPr>
                <w:ilvl w:val="0"/>
                <w:numId w:val="8"/>
              </w:numPr>
            </w:pPr>
            <w:r>
              <w:t xml:space="preserve">Communications Manager </w:t>
            </w:r>
          </w:p>
          <w:p w:rsidR="00095D49" w:rsidP="00095D49" w:rsidRDefault="00157A90" w14:paraId="5E92C25E" w14:textId="45E45C0B">
            <w:pPr>
              <w:pStyle w:val="ListParagraph"/>
              <w:numPr>
                <w:ilvl w:val="0"/>
                <w:numId w:val="8"/>
              </w:numPr>
            </w:pPr>
            <w:r>
              <w:t xml:space="preserve">Digital Communications Officer </w:t>
            </w:r>
          </w:p>
          <w:p w:rsidR="00157A90" w:rsidP="00095D49" w:rsidRDefault="00157A90" w14:paraId="322186D0" w14:textId="2E22448E">
            <w:pPr>
              <w:pStyle w:val="ListParagraph"/>
              <w:numPr>
                <w:ilvl w:val="0"/>
                <w:numId w:val="8"/>
              </w:numPr>
            </w:pPr>
            <w:r>
              <w:t xml:space="preserve">Membership Manager </w:t>
            </w:r>
          </w:p>
          <w:p w:rsidR="00157A90" w:rsidP="00095D49" w:rsidRDefault="00157A90" w14:paraId="490022B5" w14:textId="2F0CBCE8">
            <w:pPr>
              <w:pStyle w:val="ListParagraph"/>
              <w:numPr>
                <w:ilvl w:val="0"/>
                <w:numId w:val="8"/>
              </w:numPr>
            </w:pPr>
            <w:r>
              <w:t>Grants Officer</w:t>
            </w:r>
          </w:p>
          <w:p w:rsidR="005C63B4" w:rsidP="005C63B4" w:rsidRDefault="005C63B4" w14:paraId="16703A54" w14:textId="77777777"/>
          <w:p w:rsidR="005C63B4" w:rsidP="005C63B4" w:rsidRDefault="005C63B4" w14:paraId="24BCDD46" w14:textId="21C8DB6C">
            <w:r>
              <w:t xml:space="preserve">SPAB Director’s Team </w:t>
            </w:r>
          </w:p>
          <w:p w:rsidR="005C63B4" w:rsidP="005C63B4" w:rsidRDefault="00570554" w14:paraId="775DD934" w14:textId="5A6C8F45">
            <w:pPr>
              <w:pStyle w:val="ListParagraph"/>
              <w:numPr>
                <w:ilvl w:val="0"/>
                <w:numId w:val="9"/>
              </w:numPr>
            </w:pPr>
            <w:r>
              <w:t xml:space="preserve">Special Operations Manager </w:t>
            </w:r>
          </w:p>
          <w:p w:rsidR="00570554" w:rsidP="005C63B4" w:rsidRDefault="00570554" w14:paraId="3C514D03" w14:textId="1C3D10B5">
            <w:pPr>
              <w:pStyle w:val="ListParagraph"/>
              <w:numPr>
                <w:ilvl w:val="0"/>
                <w:numId w:val="9"/>
              </w:numPr>
            </w:pPr>
            <w:r>
              <w:t xml:space="preserve">Director &amp; Projects Team Assistant </w:t>
            </w:r>
          </w:p>
          <w:p w:rsidR="00BE4E07" w:rsidP="00570554" w:rsidRDefault="00BE4E07" w14:paraId="7D2ABB6A" w14:textId="77777777"/>
          <w:p w:rsidR="00BE4E07" w:rsidP="00570554" w:rsidRDefault="00BE4E07" w14:paraId="176BF23E" w14:textId="3BE21A69">
            <w:r>
              <w:t xml:space="preserve">SPAB Branches </w:t>
            </w:r>
            <w:r w:rsidR="00BD433C">
              <w:t xml:space="preserve">and Sections </w:t>
            </w:r>
          </w:p>
          <w:p w:rsidR="00BE4E07" w:rsidP="00BE4E07" w:rsidRDefault="00BE4E07" w14:paraId="5C82D0C6" w14:textId="10E6A58C">
            <w:pPr>
              <w:pStyle w:val="ListParagraph"/>
              <w:numPr>
                <w:ilvl w:val="0"/>
                <w:numId w:val="11"/>
              </w:numPr>
            </w:pPr>
            <w:r>
              <w:t xml:space="preserve">Scotland Officer </w:t>
            </w:r>
          </w:p>
          <w:p w:rsidR="00BE4E07" w:rsidP="00BE4E07" w:rsidRDefault="00BE4E07" w14:paraId="213FF351" w14:textId="383F60CE">
            <w:pPr>
              <w:pStyle w:val="ListParagraph"/>
              <w:numPr>
                <w:ilvl w:val="0"/>
                <w:numId w:val="11"/>
              </w:numPr>
            </w:pPr>
            <w:r>
              <w:t>Ireland Officer</w:t>
            </w:r>
          </w:p>
          <w:p w:rsidR="00BD433C" w:rsidP="00BE4E07" w:rsidRDefault="00BD433C" w14:paraId="761D9A45" w14:textId="590B7C52">
            <w:pPr>
              <w:pStyle w:val="ListParagraph"/>
              <w:numPr>
                <w:ilvl w:val="0"/>
                <w:numId w:val="11"/>
              </w:numPr>
            </w:pPr>
            <w:r>
              <w:t xml:space="preserve">Mills Officer </w:t>
            </w:r>
          </w:p>
          <w:p w:rsidR="00BE4E07" w:rsidP="00570554" w:rsidRDefault="00BE4E07" w14:paraId="5D33EB1D" w14:textId="77777777"/>
          <w:p w:rsidR="00570554" w:rsidP="00570554" w:rsidRDefault="00570554" w14:paraId="7AC260E5" w14:textId="7BD61CF3">
            <w:r>
              <w:t xml:space="preserve">SPAB Regional Groups </w:t>
            </w:r>
          </w:p>
          <w:p w:rsidR="00897660" w:rsidP="0FC6AED4" w:rsidRDefault="00897660" w14:paraId="36BE15B6" w14:textId="6430456B">
            <w:pPr>
              <w:pStyle w:val="ListParagraph"/>
              <w:numPr>
                <w:ilvl w:val="0"/>
                <w:numId w:val="10"/>
              </w:numPr>
              <w:rPr/>
            </w:pPr>
            <w:r w:rsidR="19678A92">
              <w:rPr/>
              <w:t xml:space="preserve">Regional Groups Event Organisers (some will also be Chairs) </w:t>
            </w:r>
          </w:p>
          <w:p w:rsidR="00897660" w:rsidP="0FC6AED4" w:rsidRDefault="00897660" w14:paraId="56EF5C20" w14:textId="43F5CF24">
            <w:pPr>
              <w:pStyle w:val="Normal"/>
              <w:ind w:left="0"/>
              <w:rPr/>
            </w:pPr>
          </w:p>
        </w:tc>
      </w:tr>
      <w:tr w:rsidR="003127C8" w:rsidTr="0FC6AED4" w14:paraId="5B1E0960" w14:textId="77777777">
        <w:tc>
          <w:tcPr>
            <w:tcW w:w="562" w:type="dxa"/>
            <w:tcMar/>
          </w:tcPr>
          <w:p w:rsidR="003127C8" w:rsidRDefault="00897660" w14:paraId="2F562C12" w14:textId="31195A3B">
            <w:r>
              <w:lastRenderedPageBreak/>
              <w:t>4</w:t>
            </w:r>
          </w:p>
        </w:tc>
        <w:tc>
          <w:tcPr>
            <w:tcW w:w="8448" w:type="dxa"/>
            <w:tcMar/>
          </w:tcPr>
          <w:p w:rsidRPr="007548FC" w:rsidR="003127C8" w:rsidRDefault="00897660" w14:paraId="43107EB1" w14:textId="77777777">
            <w:pPr>
              <w:rPr>
                <w:b/>
                <w:bCs/>
              </w:rPr>
            </w:pPr>
            <w:r w:rsidRPr="007548FC">
              <w:rPr>
                <w:b/>
                <w:bCs/>
              </w:rPr>
              <w:t xml:space="preserve">Frequency and operation </w:t>
            </w:r>
          </w:p>
          <w:p w:rsidR="00897660" w:rsidRDefault="00897660" w14:paraId="26AD4F5B" w14:textId="77777777"/>
          <w:p w:rsidR="00897660" w:rsidRDefault="00897660" w14:paraId="656D7581" w14:textId="655EC3D9">
            <w:r>
              <w:t xml:space="preserve">Meetings shall be held twice a year, normally on Zoom to ensure the widest spread of attendance. </w:t>
            </w:r>
          </w:p>
          <w:p w:rsidR="00897660" w:rsidRDefault="00897660" w14:paraId="45B3C274" w14:textId="77777777"/>
          <w:p w:rsidR="00897660" w:rsidRDefault="00897660" w14:paraId="1DB80D9A" w14:textId="1D462F24">
            <w:r>
              <w:t xml:space="preserve">Minutes shall be kept </w:t>
            </w:r>
            <w:proofErr w:type="gramStart"/>
            <w:r>
              <w:t>to provide</w:t>
            </w:r>
            <w:proofErr w:type="gramEnd"/>
            <w:r>
              <w:t xml:space="preserve"> a reference, and these will be circulated after each meeting. </w:t>
            </w:r>
          </w:p>
          <w:p w:rsidR="00897660" w:rsidRDefault="00897660" w14:paraId="17E584A2" w14:textId="5EDF4E80"/>
        </w:tc>
      </w:tr>
      <w:tr w:rsidR="003127C8" w:rsidTr="0FC6AED4" w14:paraId="05CD9C71" w14:textId="77777777">
        <w:tc>
          <w:tcPr>
            <w:tcW w:w="562" w:type="dxa"/>
            <w:tcMar/>
          </w:tcPr>
          <w:p w:rsidR="003127C8" w:rsidRDefault="00897660" w14:paraId="2A5A8F81" w14:textId="288B28A2">
            <w:r>
              <w:t>5</w:t>
            </w:r>
          </w:p>
        </w:tc>
        <w:tc>
          <w:tcPr>
            <w:tcW w:w="8448" w:type="dxa"/>
            <w:tcMar/>
          </w:tcPr>
          <w:p w:rsidRPr="007548FC" w:rsidR="003127C8" w:rsidRDefault="00897660" w14:paraId="0E3E3E06" w14:textId="77777777">
            <w:pPr>
              <w:rPr>
                <w:b/>
                <w:bCs/>
              </w:rPr>
            </w:pPr>
            <w:r w:rsidRPr="007548FC">
              <w:rPr>
                <w:b/>
                <w:bCs/>
              </w:rPr>
              <w:t xml:space="preserve">Performance Review </w:t>
            </w:r>
          </w:p>
          <w:p w:rsidR="00897660" w:rsidRDefault="00897660" w14:paraId="56748418" w14:textId="77777777"/>
          <w:p w:rsidR="00897660" w:rsidRDefault="00897660" w14:paraId="61796C98" w14:textId="77777777">
            <w:r>
              <w:t xml:space="preserve">The efficacy of the Forum will be reviewed after 18 months of operation.  </w:t>
            </w:r>
          </w:p>
          <w:p w:rsidR="00897660" w:rsidRDefault="00897660" w14:paraId="05D52DA3" w14:textId="77777777"/>
          <w:p w:rsidR="00897660" w:rsidRDefault="00897660" w14:paraId="6F40035B" w14:textId="49E81B70"/>
        </w:tc>
      </w:tr>
    </w:tbl>
    <w:p w:rsidR="003127C8" w:rsidRDefault="003127C8" w14:paraId="278F7746" w14:textId="77777777"/>
    <w:p w:rsidR="003127C8" w:rsidP="007548FC" w:rsidRDefault="003127C8" w14:paraId="31959AE1" w14:textId="4F37455E">
      <w:r>
        <w:t xml:space="preserve"> </w:t>
      </w:r>
    </w:p>
    <w:sectPr w:rsidR="003127C8" w:rsidSect="00C325C6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2DA8"/>
    <w:multiLevelType w:val="hybridMultilevel"/>
    <w:tmpl w:val="A0D46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6D1A25"/>
    <w:multiLevelType w:val="hybridMultilevel"/>
    <w:tmpl w:val="4D10D1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BC74F1E"/>
    <w:multiLevelType w:val="hybridMultilevel"/>
    <w:tmpl w:val="6792E23E"/>
    <w:lvl w:ilvl="0" w:tplc="750850B4">
      <w:start w:val="1"/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F1111F9"/>
    <w:multiLevelType w:val="hybridMultilevel"/>
    <w:tmpl w:val="6BC2774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4F013CB"/>
    <w:multiLevelType w:val="hybridMultilevel"/>
    <w:tmpl w:val="2CDEC5A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7FE1F53"/>
    <w:multiLevelType w:val="hybridMultilevel"/>
    <w:tmpl w:val="B1B869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43C5A14"/>
    <w:multiLevelType w:val="hybridMultilevel"/>
    <w:tmpl w:val="D0EEBCE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83E19B0"/>
    <w:multiLevelType w:val="hybridMultilevel"/>
    <w:tmpl w:val="5862043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7110D7"/>
    <w:multiLevelType w:val="hybridMultilevel"/>
    <w:tmpl w:val="7C08C60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0252DAC"/>
    <w:multiLevelType w:val="hybridMultilevel"/>
    <w:tmpl w:val="C188142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D50E67"/>
    <w:multiLevelType w:val="hybridMultilevel"/>
    <w:tmpl w:val="4B38258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90667389">
    <w:abstractNumId w:val="2"/>
  </w:num>
  <w:num w:numId="2" w16cid:durableId="1661738341">
    <w:abstractNumId w:val="9"/>
  </w:num>
  <w:num w:numId="3" w16cid:durableId="80228010">
    <w:abstractNumId w:val="10"/>
  </w:num>
  <w:num w:numId="4" w16cid:durableId="50352861">
    <w:abstractNumId w:val="4"/>
  </w:num>
  <w:num w:numId="5" w16cid:durableId="185798273">
    <w:abstractNumId w:val="3"/>
  </w:num>
  <w:num w:numId="6" w16cid:durableId="6491513">
    <w:abstractNumId w:val="0"/>
  </w:num>
  <w:num w:numId="7" w16cid:durableId="680619081">
    <w:abstractNumId w:val="1"/>
  </w:num>
  <w:num w:numId="8" w16cid:durableId="1277827479">
    <w:abstractNumId w:val="8"/>
  </w:num>
  <w:num w:numId="9" w16cid:durableId="1955286203">
    <w:abstractNumId w:val="6"/>
  </w:num>
  <w:num w:numId="10" w16cid:durableId="1674912558">
    <w:abstractNumId w:val="5"/>
  </w:num>
  <w:num w:numId="11" w16cid:durableId="670744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C8"/>
    <w:rsid w:val="00000337"/>
    <w:rsid w:val="000121BA"/>
    <w:rsid w:val="000257C8"/>
    <w:rsid w:val="00033407"/>
    <w:rsid w:val="00046BDD"/>
    <w:rsid w:val="00047AD4"/>
    <w:rsid w:val="00055697"/>
    <w:rsid w:val="000618CC"/>
    <w:rsid w:val="00067DCC"/>
    <w:rsid w:val="00074BD6"/>
    <w:rsid w:val="00075579"/>
    <w:rsid w:val="000834CC"/>
    <w:rsid w:val="000853D6"/>
    <w:rsid w:val="00087345"/>
    <w:rsid w:val="00092498"/>
    <w:rsid w:val="000944DC"/>
    <w:rsid w:val="00095D49"/>
    <w:rsid w:val="0009611F"/>
    <w:rsid w:val="000969B0"/>
    <w:rsid w:val="00096DBC"/>
    <w:rsid w:val="00097810"/>
    <w:rsid w:val="000A5D64"/>
    <w:rsid w:val="000A7D86"/>
    <w:rsid w:val="000B5191"/>
    <w:rsid w:val="000B6206"/>
    <w:rsid w:val="000B7767"/>
    <w:rsid w:val="000C6919"/>
    <w:rsid w:val="000E1709"/>
    <w:rsid w:val="000F0B95"/>
    <w:rsid w:val="000F5B0D"/>
    <w:rsid w:val="00101589"/>
    <w:rsid w:val="001151F3"/>
    <w:rsid w:val="00123263"/>
    <w:rsid w:val="001258E4"/>
    <w:rsid w:val="001306B7"/>
    <w:rsid w:val="00132CF3"/>
    <w:rsid w:val="0013428D"/>
    <w:rsid w:val="00144A5D"/>
    <w:rsid w:val="00146494"/>
    <w:rsid w:val="0015131A"/>
    <w:rsid w:val="00157A90"/>
    <w:rsid w:val="00173E24"/>
    <w:rsid w:val="001807F1"/>
    <w:rsid w:val="00186EF7"/>
    <w:rsid w:val="00196351"/>
    <w:rsid w:val="001A035B"/>
    <w:rsid w:val="001B32E3"/>
    <w:rsid w:val="001C29BD"/>
    <w:rsid w:val="001C2C3F"/>
    <w:rsid w:val="001E2900"/>
    <w:rsid w:val="001E2A6E"/>
    <w:rsid w:val="001E5CDE"/>
    <w:rsid w:val="001F3630"/>
    <w:rsid w:val="00231394"/>
    <w:rsid w:val="002314FC"/>
    <w:rsid w:val="00241338"/>
    <w:rsid w:val="00243222"/>
    <w:rsid w:val="002460DB"/>
    <w:rsid w:val="00250340"/>
    <w:rsid w:val="00251E3B"/>
    <w:rsid w:val="0026199E"/>
    <w:rsid w:val="00271808"/>
    <w:rsid w:val="002724AB"/>
    <w:rsid w:val="00273C3A"/>
    <w:rsid w:val="00281B32"/>
    <w:rsid w:val="00282667"/>
    <w:rsid w:val="0028692E"/>
    <w:rsid w:val="002908EB"/>
    <w:rsid w:val="00290BE5"/>
    <w:rsid w:val="00290DEC"/>
    <w:rsid w:val="00290DEE"/>
    <w:rsid w:val="0029700A"/>
    <w:rsid w:val="00297C54"/>
    <w:rsid w:val="002A011E"/>
    <w:rsid w:val="002A2179"/>
    <w:rsid w:val="002A4D6B"/>
    <w:rsid w:val="002D284B"/>
    <w:rsid w:val="002D742F"/>
    <w:rsid w:val="00302B98"/>
    <w:rsid w:val="00305EB9"/>
    <w:rsid w:val="00306245"/>
    <w:rsid w:val="003118BB"/>
    <w:rsid w:val="00311EEE"/>
    <w:rsid w:val="003127C8"/>
    <w:rsid w:val="003168DB"/>
    <w:rsid w:val="00330857"/>
    <w:rsid w:val="00330FB9"/>
    <w:rsid w:val="003355B1"/>
    <w:rsid w:val="00354881"/>
    <w:rsid w:val="00363CE5"/>
    <w:rsid w:val="00367F80"/>
    <w:rsid w:val="0037166D"/>
    <w:rsid w:val="0038345F"/>
    <w:rsid w:val="00387093"/>
    <w:rsid w:val="00395D9C"/>
    <w:rsid w:val="003A186E"/>
    <w:rsid w:val="003C2DA1"/>
    <w:rsid w:val="003C3973"/>
    <w:rsid w:val="003E0DBA"/>
    <w:rsid w:val="0040631C"/>
    <w:rsid w:val="00407EF4"/>
    <w:rsid w:val="00415E80"/>
    <w:rsid w:val="004176F7"/>
    <w:rsid w:val="00435DBE"/>
    <w:rsid w:val="00436D2B"/>
    <w:rsid w:val="00443343"/>
    <w:rsid w:val="0044727D"/>
    <w:rsid w:val="004509EB"/>
    <w:rsid w:val="00462F5B"/>
    <w:rsid w:val="00472E76"/>
    <w:rsid w:val="004730E6"/>
    <w:rsid w:val="00482395"/>
    <w:rsid w:val="004864B6"/>
    <w:rsid w:val="00492C41"/>
    <w:rsid w:val="00494D99"/>
    <w:rsid w:val="00497998"/>
    <w:rsid w:val="00497DE3"/>
    <w:rsid w:val="004A09A4"/>
    <w:rsid w:val="004A4156"/>
    <w:rsid w:val="004A4970"/>
    <w:rsid w:val="004C24C8"/>
    <w:rsid w:val="004C4617"/>
    <w:rsid w:val="004D1652"/>
    <w:rsid w:val="004D3319"/>
    <w:rsid w:val="004E672D"/>
    <w:rsid w:val="004E6B8A"/>
    <w:rsid w:val="004F208B"/>
    <w:rsid w:val="004F5AD8"/>
    <w:rsid w:val="00511444"/>
    <w:rsid w:val="005158F4"/>
    <w:rsid w:val="0054041D"/>
    <w:rsid w:val="00546BA3"/>
    <w:rsid w:val="00550D9B"/>
    <w:rsid w:val="00554B85"/>
    <w:rsid w:val="00560D24"/>
    <w:rsid w:val="00561B92"/>
    <w:rsid w:val="00565B31"/>
    <w:rsid w:val="00570554"/>
    <w:rsid w:val="00577335"/>
    <w:rsid w:val="005778BA"/>
    <w:rsid w:val="00583892"/>
    <w:rsid w:val="00585B05"/>
    <w:rsid w:val="005A3B55"/>
    <w:rsid w:val="005B03C8"/>
    <w:rsid w:val="005B07C8"/>
    <w:rsid w:val="005B6EE6"/>
    <w:rsid w:val="005C2696"/>
    <w:rsid w:val="005C2AD5"/>
    <w:rsid w:val="005C63B4"/>
    <w:rsid w:val="005D5E15"/>
    <w:rsid w:val="005F4A44"/>
    <w:rsid w:val="00611265"/>
    <w:rsid w:val="00617D67"/>
    <w:rsid w:val="00621848"/>
    <w:rsid w:val="00636C0F"/>
    <w:rsid w:val="00637C65"/>
    <w:rsid w:val="00662DF7"/>
    <w:rsid w:val="00673C81"/>
    <w:rsid w:val="00675213"/>
    <w:rsid w:val="00681850"/>
    <w:rsid w:val="006A0EAF"/>
    <w:rsid w:val="006A2088"/>
    <w:rsid w:val="006A5DFB"/>
    <w:rsid w:val="006B06BD"/>
    <w:rsid w:val="006B1189"/>
    <w:rsid w:val="006B1AF3"/>
    <w:rsid w:val="006B1C1E"/>
    <w:rsid w:val="006B55D2"/>
    <w:rsid w:val="006D15E2"/>
    <w:rsid w:val="006D1EAC"/>
    <w:rsid w:val="006D3399"/>
    <w:rsid w:val="006E0479"/>
    <w:rsid w:val="006E1813"/>
    <w:rsid w:val="0070212D"/>
    <w:rsid w:val="007136F2"/>
    <w:rsid w:val="0073155E"/>
    <w:rsid w:val="007322F5"/>
    <w:rsid w:val="00732F9B"/>
    <w:rsid w:val="0073774C"/>
    <w:rsid w:val="007461DC"/>
    <w:rsid w:val="0075152A"/>
    <w:rsid w:val="007548FC"/>
    <w:rsid w:val="00755F60"/>
    <w:rsid w:val="007662ED"/>
    <w:rsid w:val="007671D2"/>
    <w:rsid w:val="00776E27"/>
    <w:rsid w:val="0078134A"/>
    <w:rsid w:val="00794E29"/>
    <w:rsid w:val="007A0B6D"/>
    <w:rsid w:val="007C5615"/>
    <w:rsid w:val="007D34A5"/>
    <w:rsid w:val="007D39FC"/>
    <w:rsid w:val="007D46AF"/>
    <w:rsid w:val="007D5FC0"/>
    <w:rsid w:val="007D7872"/>
    <w:rsid w:val="007E2A98"/>
    <w:rsid w:val="007E2B72"/>
    <w:rsid w:val="007E32C4"/>
    <w:rsid w:val="007E7A03"/>
    <w:rsid w:val="007F1679"/>
    <w:rsid w:val="007F2BAD"/>
    <w:rsid w:val="007F3B72"/>
    <w:rsid w:val="00801D06"/>
    <w:rsid w:val="0080429F"/>
    <w:rsid w:val="008062DF"/>
    <w:rsid w:val="0080632B"/>
    <w:rsid w:val="00816F8B"/>
    <w:rsid w:val="00821B68"/>
    <w:rsid w:val="008359FB"/>
    <w:rsid w:val="00842F6E"/>
    <w:rsid w:val="00847F17"/>
    <w:rsid w:val="0086116B"/>
    <w:rsid w:val="00862772"/>
    <w:rsid w:val="00862AEB"/>
    <w:rsid w:val="008764F4"/>
    <w:rsid w:val="00876E47"/>
    <w:rsid w:val="00882748"/>
    <w:rsid w:val="0089029F"/>
    <w:rsid w:val="00897660"/>
    <w:rsid w:val="00897780"/>
    <w:rsid w:val="008A1756"/>
    <w:rsid w:val="008A2EC7"/>
    <w:rsid w:val="008A37B2"/>
    <w:rsid w:val="008A6330"/>
    <w:rsid w:val="008B2FCA"/>
    <w:rsid w:val="008B34EC"/>
    <w:rsid w:val="008C2C2E"/>
    <w:rsid w:val="008C5183"/>
    <w:rsid w:val="008E47CC"/>
    <w:rsid w:val="008F1C45"/>
    <w:rsid w:val="00900560"/>
    <w:rsid w:val="009028CD"/>
    <w:rsid w:val="009032A9"/>
    <w:rsid w:val="00932D75"/>
    <w:rsid w:val="00934000"/>
    <w:rsid w:val="0093723D"/>
    <w:rsid w:val="00955705"/>
    <w:rsid w:val="009637EB"/>
    <w:rsid w:val="00967AE0"/>
    <w:rsid w:val="00971142"/>
    <w:rsid w:val="00971275"/>
    <w:rsid w:val="0098381E"/>
    <w:rsid w:val="00986CEF"/>
    <w:rsid w:val="00990634"/>
    <w:rsid w:val="00996DA5"/>
    <w:rsid w:val="00997D35"/>
    <w:rsid w:val="009A1E9B"/>
    <w:rsid w:val="009A456B"/>
    <w:rsid w:val="009A623D"/>
    <w:rsid w:val="009C132D"/>
    <w:rsid w:val="009D3599"/>
    <w:rsid w:val="009E4F8B"/>
    <w:rsid w:val="009F3197"/>
    <w:rsid w:val="009F34BD"/>
    <w:rsid w:val="00A05A9C"/>
    <w:rsid w:val="00A06132"/>
    <w:rsid w:val="00A173EF"/>
    <w:rsid w:val="00A32346"/>
    <w:rsid w:val="00A35444"/>
    <w:rsid w:val="00A371A9"/>
    <w:rsid w:val="00A43C64"/>
    <w:rsid w:val="00A51991"/>
    <w:rsid w:val="00A60711"/>
    <w:rsid w:val="00A66403"/>
    <w:rsid w:val="00A72877"/>
    <w:rsid w:val="00A7364F"/>
    <w:rsid w:val="00A73C03"/>
    <w:rsid w:val="00A764B6"/>
    <w:rsid w:val="00A84FC3"/>
    <w:rsid w:val="00A855B9"/>
    <w:rsid w:val="00A90836"/>
    <w:rsid w:val="00AA4D0F"/>
    <w:rsid w:val="00AA5D0B"/>
    <w:rsid w:val="00AA6CCB"/>
    <w:rsid w:val="00AB04EF"/>
    <w:rsid w:val="00AC3E6F"/>
    <w:rsid w:val="00AC4A3D"/>
    <w:rsid w:val="00AC70C7"/>
    <w:rsid w:val="00AD476F"/>
    <w:rsid w:val="00AD712C"/>
    <w:rsid w:val="00AE0C93"/>
    <w:rsid w:val="00AE2581"/>
    <w:rsid w:val="00AE296B"/>
    <w:rsid w:val="00AF3BF9"/>
    <w:rsid w:val="00AF5F5D"/>
    <w:rsid w:val="00AF6AD0"/>
    <w:rsid w:val="00B06417"/>
    <w:rsid w:val="00B12822"/>
    <w:rsid w:val="00B36695"/>
    <w:rsid w:val="00B616E1"/>
    <w:rsid w:val="00B6463E"/>
    <w:rsid w:val="00B7356E"/>
    <w:rsid w:val="00B94114"/>
    <w:rsid w:val="00B978DB"/>
    <w:rsid w:val="00BA0F34"/>
    <w:rsid w:val="00BA3C02"/>
    <w:rsid w:val="00BA48BF"/>
    <w:rsid w:val="00BB1CFF"/>
    <w:rsid w:val="00BB473F"/>
    <w:rsid w:val="00BC1845"/>
    <w:rsid w:val="00BD433C"/>
    <w:rsid w:val="00BD696D"/>
    <w:rsid w:val="00BD7E5A"/>
    <w:rsid w:val="00BE441B"/>
    <w:rsid w:val="00BE4E07"/>
    <w:rsid w:val="00BE746E"/>
    <w:rsid w:val="00BE7DE6"/>
    <w:rsid w:val="00C076E5"/>
    <w:rsid w:val="00C14372"/>
    <w:rsid w:val="00C3212F"/>
    <w:rsid w:val="00C325C6"/>
    <w:rsid w:val="00C35422"/>
    <w:rsid w:val="00C547C9"/>
    <w:rsid w:val="00C54E7E"/>
    <w:rsid w:val="00C629CD"/>
    <w:rsid w:val="00C72059"/>
    <w:rsid w:val="00C736ED"/>
    <w:rsid w:val="00C8318F"/>
    <w:rsid w:val="00C968E0"/>
    <w:rsid w:val="00CA1E99"/>
    <w:rsid w:val="00CA2383"/>
    <w:rsid w:val="00CB4F92"/>
    <w:rsid w:val="00CB5F6B"/>
    <w:rsid w:val="00CC36D5"/>
    <w:rsid w:val="00CD6834"/>
    <w:rsid w:val="00CF7387"/>
    <w:rsid w:val="00D02D3B"/>
    <w:rsid w:val="00D118E1"/>
    <w:rsid w:val="00D24D2F"/>
    <w:rsid w:val="00D31C6B"/>
    <w:rsid w:val="00D37D99"/>
    <w:rsid w:val="00D41AE2"/>
    <w:rsid w:val="00D510E6"/>
    <w:rsid w:val="00D535C3"/>
    <w:rsid w:val="00D547FA"/>
    <w:rsid w:val="00D629F1"/>
    <w:rsid w:val="00D762B0"/>
    <w:rsid w:val="00D91A6B"/>
    <w:rsid w:val="00D97B3D"/>
    <w:rsid w:val="00DA1A3E"/>
    <w:rsid w:val="00DA26DE"/>
    <w:rsid w:val="00DA7A13"/>
    <w:rsid w:val="00DB0CF2"/>
    <w:rsid w:val="00DB2C95"/>
    <w:rsid w:val="00DB7255"/>
    <w:rsid w:val="00DC4DED"/>
    <w:rsid w:val="00DD1DE2"/>
    <w:rsid w:val="00DD275A"/>
    <w:rsid w:val="00DD357A"/>
    <w:rsid w:val="00E017A8"/>
    <w:rsid w:val="00E06423"/>
    <w:rsid w:val="00E220E9"/>
    <w:rsid w:val="00E2350E"/>
    <w:rsid w:val="00E238DD"/>
    <w:rsid w:val="00E325C6"/>
    <w:rsid w:val="00E45D34"/>
    <w:rsid w:val="00E525D4"/>
    <w:rsid w:val="00E52E42"/>
    <w:rsid w:val="00E56C08"/>
    <w:rsid w:val="00E702A1"/>
    <w:rsid w:val="00E75696"/>
    <w:rsid w:val="00E776A6"/>
    <w:rsid w:val="00E80689"/>
    <w:rsid w:val="00E8574E"/>
    <w:rsid w:val="00EA36DD"/>
    <w:rsid w:val="00EA606D"/>
    <w:rsid w:val="00EC006C"/>
    <w:rsid w:val="00EC1957"/>
    <w:rsid w:val="00EC1EC5"/>
    <w:rsid w:val="00EC2ACD"/>
    <w:rsid w:val="00ED3FDB"/>
    <w:rsid w:val="00ED5356"/>
    <w:rsid w:val="00EF2054"/>
    <w:rsid w:val="00F053C0"/>
    <w:rsid w:val="00F07018"/>
    <w:rsid w:val="00F12BD6"/>
    <w:rsid w:val="00F279C6"/>
    <w:rsid w:val="00F30E79"/>
    <w:rsid w:val="00F40C28"/>
    <w:rsid w:val="00F51C85"/>
    <w:rsid w:val="00F56DD6"/>
    <w:rsid w:val="00F6100F"/>
    <w:rsid w:val="00F62482"/>
    <w:rsid w:val="00F7000D"/>
    <w:rsid w:val="00F72ECB"/>
    <w:rsid w:val="00F73C04"/>
    <w:rsid w:val="00F842F5"/>
    <w:rsid w:val="00F84EA2"/>
    <w:rsid w:val="00F86F71"/>
    <w:rsid w:val="00FA10E0"/>
    <w:rsid w:val="00FA5AAE"/>
    <w:rsid w:val="00FA629D"/>
    <w:rsid w:val="00FA6FB9"/>
    <w:rsid w:val="00FA756D"/>
    <w:rsid w:val="00FB7403"/>
    <w:rsid w:val="00FC22D4"/>
    <w:rsid w:val="00FC37FC"/>
    <w:rsid w:val="00FC6E8C"/>
    <w:rsid w:val="00FD651B"/>
    <w:rsid w:val="00FE1104"/>
    <w:rsid w:val="00FE7E3A"/>
    <w:rsid w:val="00FF1D56"/>
    <w:rsid w:val="00FF2F52"/>
    <w:rsid w:val="0FC6AED4"/>
    <w:rsid w:val="19678A92"/>
    <w:rsid w:val="2E45EB30"/>
    <w:rsid w:val="4897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32F402"/>
  <w15:chartTrackingRefBased/>
  <w15:docId w15:val="{81297F86-D741-D64E-8BE3-66C3BBDF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7C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7C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7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7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7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7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7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7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7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127C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127C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27C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127C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127C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127C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127C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127C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127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7C8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127C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7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127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7C8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127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7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7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7C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127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7C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127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023e2-2510-48ab-819c-c876b7564e03">
      <Terms xmlns="http://schemas.microsoft.com/office/infopath/2007/PartnerControls"/>
    </lcf76f155ced4ddcb4097134ff3c332f>
    <TaxCatchAll xmlns="1c4e4ff6-6afa-4933-bb52-b983811fc7a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547848A93E5A4FA14435F6147E9D34" ma:contentTypeVersion="19" ma:contentTypeDescription="Create a new document." ma:contentTypeScope="" ma:versionID="0e35b00f38eb05192de94b40fc8c4535">
  <xsd:schema xmlns:xsd="http://www.w3.org/2001/XMLSchema" xmlns:xs="http://www.w3.org/2001/XMLSchema" xmlns:p="http://schemas.microsoft.com/office/2006/metadata/properties" xmlns:ns2="bfa023e2-2510-48ab-819c-c876b7564e03" xmlns:ns3="1c4e4ff6-6afa-4933-bb52-b983811fc7ac" targetNamespace="http://schemas.microsoft.com/office/2006/metadata/properties" ma:root="true" ma:fieldsID="c0b2be91e99203e78b54bd61028d33f5" ns2:_="" ns3:_="">
    <xsd:import namespace="bfa023e2-2510-48ab-819c-c876b7564e03"/>
    <xsd:import namespace="1c4e4ff6-6afa-4933-bb52-b983811fc7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023e2-2510-48ab-819c-c876b7564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37d90fd-60d9-4edc-983d-e2b8b03f0d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e4ff6-6afa-4933-bb52-b983811fc7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635eff-03b3-42e6-aed7-eb83bf5b5d93}" ma:internalName="TaxCatchAll" ma:showField="CatchAllData" ma:web="1c4e4ff6-6afa-4933-bb52-b983811fc7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2AFFB9-009A-4DEA-83C7-03185184C6A1}">
  <ds:schemaRefs>
    <ds:schemaRef ds:uri="http://schemas.microsoft.com/office/2006/metadata/properties"/>
    <ds:schemaRef ds:uri="http://schemas.microsoft.com/office/infopath/2007/PartnerControls"/>
    <ds:schemaRef ds:uri="bfa023e2-2510-48ab-819c-c876b7564e03"/>
    <ds:schemaRef ds:uri="1c4e4ff6-6afa-4933-bb52-b983811fc7ac"/>
  </ds:schemaRefs>
</ds:datastoreItem>
</file>

<file path=customXml/itemProps2.xml><?xml version="1.0" encoding="utf-8"?>
<ds:datastoreItem xmlns:ds="http://schemas.openxmlformats.org/officeDocument/2006/customXml" ds:itemID="{4BC37F61-E198-4EEF-8531-63904ED8A2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83BDA4-5239-43E0-99EC-6F44454F06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Nelles</dc:creator>
  <cp:keywords/>
  <dc:description/>
  <cp:lastModifiedBy>Michael Nelles</cp:lastModifiedBy>
  <cp:revision>34</cp:revision>
  <dcterms:created xsi:type="dcterms:W3CDTF">2024-01-22T13:46:00Z</dcterms:created>
  <dcterms:modified xsi:type="dcterms:W3CDTF">2024-03-14T16:37:37Z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0x010100D7547848A93E5A4FA14435F6147E9D34</vt:lpwstr>
  </property>
</Properties>
</file>